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600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7"/>
        <w:gridCol w:w="476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  <w:r>
        <w:rPr>
          <w:rStyle w:val="cat-UserDefinedgrp-27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15.02.2024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86271699/7196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помощью защитника не воспользовался, суду пояснил, что штраф по постановлению не оплатил, по причине отсутствия денежных средств,</w:t>
      </w:r>
      <w:r>
        <w:rPr>
          <w:rFonts w:ascii="Times New Roman" w:eastAsia="Times New Roman" w:hAnsi="Times New Roman" w:cs="Times New Roman"/>
        </w:rPr>
        <w:t xml:space="preserve"> так как официально не работает.</w:t>
      </w:r>
      <w:r>
        <w:rPr>
          <w:rFonts w:ascii="Times New Roman" w:eastAsia="Times New Roman" w:hAnsi="Times New Roman" w:cs="Times New Roman"/>
        </w:rPr>
        <w:t xml:space="preserve"> Является инвалидом 2 группы.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 xml:space="preserve">им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16.12.2023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366750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86271699/7196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15.11.2023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29.02.2024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 ответственность обстоятельством является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реквизитам: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</w:t>
      </w:r>
      <w:r>
        <w:rPr>
          <w:rFonts w:ascii="Times New Roman" w:eastAsia="Times New Roman" w:hAnsi="Times New Roman" w:cs="Times New Roman"/>
        </w:rPr>
        <w:t>007162163</w:t>
      </w:r>
      <w:r>
        <w:rPr>
          <w:rFonts w:ascii="Times New Roman" w:eastAsia="Times New Roman" w:hAnsi="Times New Roman" w:cs="Times New Roman"/>
        </w:rPr>
        <w:t xml:space="preserve">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0412365400725006002420126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7rplc-16">
    <w:name w:val="cat-UserDefined grp-27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